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2240" w:rsidRDefault="00884D86">
      <w:pPr>
        <w:pStyle w:val="Heading1"/>
        <w:jc w:val="center"/>
      </w:pPr>
      <w:bookmarkStart w:id="0" w:name="_qiabwe2qldrf" w:colFirst="0" w:colLast="0"/>
      <w:bookmarkEnd w:id="0"/>
      <w:r>
        <w:t>Making Content Accessible</w:t>
      </w:r>
    </w:p>
    <w:p w14:paraId="00000002" w14:textId="77777777" w:rsidR="000B2240" w:rsidRDefault="00884D86">
      <w:r>
        <w:t>When it comes to making content more accessible, small changes can have a significant impact! By following these tips, you will promote access to information as a first step toward reducing barriers and addressing variability, thus promoting inclusive lear</w:t>
      </w:r>
      <w:r>
        <w:t xml:space="preserve">ning environments! </w:t>
      </w:r>
    </w:p>
    <w:p w14:paraId="00000003" w14:textId="77777777" w:rsidR="000B2240" w:rsidRDefault="000B2240"/>
    <w:p w14:paraId="00000004" w14:textId="77777777" w:rsidR="000B2240" w:rsidRDefault="00884D86">
      <w:r>
        <w:t>Additional information about accessible educational materials is available from the National Center on Accessible Educational Materials for Learning (the AEM Center). We recommend the following resources to further your understanding o</w:t>
      </w:r>
      <w:r>
        <w:t>f accessibility:</w:t>
      </w:r>
    </w:p>
    <w:p w14:paraId="00000005" w14:textId="77777777" w:rsidR="000B2240" w:rsidRDefault="00884D86">
      <w:pPr>
        <w:numPr>
          <w:ilvl w:val="0"/>
          <w:numId w:val="2"/>
        </w:numPr>
      </w:pPr>
      <w:hyperlink r:id="rId5">
        <w:r>
          <w:rPr>
            <w:color w:val="1155CC"/>
            <w:u w:val="single"/>
          </w:rPr>
          <w:t>AEM Center Online Course Module 2: Accessible Documents</w:t>
        </w:r>
      </w:hyperlink>
    </w:p>
    <w:p w14:paraId="00000006" w14:textId="77777777" w:rsidR="000B2240" w:rsidRDefault="00884D86">
      <w:pPr>
        <w:numPr>
          <w:ilvl w:val="0"/>
          <w:numId w:val="2"/>
        </w:numPr>
      </w:pPr>
      <w:hyperlink r:id="rId6">
        <w:r>
          <w:rPr>
            <w:color w:val="1155CC"/>
            <w:u w:val="single"/>
          </w:rPr>
          <w:t>Teaching with Ac</w:t>
        </w:r>
        <w:r>
          <w:rPr>
            <w:color w:val="1155CC"/>
            <w:u w:val="single"/>
          </w:rPr>
          <w:t>cessible Video</w:t>
        </w:r>
      </w:hyperlink>
    </w:p>
    <w:p w14:paraId="00000007" w14:textId="77777777" w:rsidR="000B2240" w:rsidRDefault="000B2240"/>
    <w:p w14:paraId="00000008" w14:textId="77777777" w:rsidR="000B2240" w:rsidRDefault="00884D86">
      <w:r>
        <w:t>Choose the type of resource that you are submitting to learn about accessibility best practices for that type of resource:</w:t>
      </w:r>
    </w:p>
    <w:p w14:paraId="00000009" w14:textId="382DFC53" w:rsidR="000B2240" w:rsidRDefault="00884D86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M</w:t>
        </w:r>
        <w:r>
          <w:rPr>
            <w:color w:val="1155CC"/>
            <w:u w:val="single"/>
          </w:rPr>
          <w:t>edia (Video or</w:t>
        </w:r>
        <w:bookmarkStart w:id="1" w:name="_GoBack"/>
        <w:bookmarkEnd w:id="1"/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Audio)</w:t>
        </w:r>
      </w:hyperlink>
    </w:p>
    <w:p w14:paraId="0000000A" w14:textId="1ED56A73" w:rsidR="000B2240" w:rsidRDefault="00884D86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Docu</w:t>
        </w:r>
        <w:r>
          <w:rPr>
            <w:color w:val="1155CC"/>
            <w:u w:val="single"/>
          </w:rPr>
          <w:t>m</w:t>
        </w:r>
        <w:r>
          <w:rPr>
            <w:color w:val="1155CC"/>
            <w:u w:val="single"/>
          </w:rPr>
          <w:t>ents</w:t>
        </w:r>
      </w:hyperlink>
    </w:p>
    <w:p w14:paraId="0000000B" w14:textId="17C10986" w:rsidR="000B2240" w:rsidRDefault="00884D86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>Present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tions</w:t>
        </w:r>
      </w:hyperlink>
    </w:p>
    <w:sectPr w:rsidR="000B22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E6B"/>
    <w:multiLevelType w:val="multilevel"/>
    <w:tmpl w:val="AB94E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34C49"/>
    <w:multiLevelType w:val="multilevel"/>
    <w:tmpl w:val="83362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40"/>
    <w:rsid w:val="000B2240"/>
    <w:rsid w:val="00884D86"/>
    <w:rsid w:val="009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DAD2ED3-951F-7A43-A4E4-7634E8A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designed.org/resource/making-content-accessible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designed.org/resource/making-content-accessible-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m.cast.org/navigating/teaching-with-accessible-vide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em.cast.org/about/module-2-new-educator-train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designed.org/resource/making-content-accessible-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Nordmark</cp:lastModifiedBy>
  <cp:revision>3</cp:revision>
  <dcterms:created xsi:type="dcterms:W3CDTF">2019-07-19T15:52:00Z</dcterms:created>
  <dcterms:modified xsi:type="dcterms:W3CDTF">2019-07-19T15:56:00Z</dcterms:modified>
</cp:coreProperties>
</file>